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6279F2A6" w:rsidR="00FA638A" w:rsidRDefault="00E6567C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30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4518E184" w:rsidR="00FA638A" w:rsidRDefault="00B0242F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JUAN JOSE GARCIA OROZCO</w:t>
            </w:r>
          </w:p>
        </w:tc>
        <w:tc>
          <w:tcPr>
            <w:tcW w:w="2544" w:type="dxa"/>
          </w:tcPr>
          <w:p w14:paraId="193D1DEC" w14:textId="31FD865E" w:rsidR="00FA638A" w:rsidRDefault="00710AC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1142515871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155CFD5C" w:rsidR="00B61D7E" w:rsidRDefault="00E6567C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 xml:space="preserve">3120 </w:t>
            </w:r>
            <w:proofErr w:type="spellStart"/>
            <w:r>
              <w:t>Hr</w:t>
            </w:r>
            <w:proofErr w:type="spellEnd"/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864 </w:t>
            </w:r>
            <w:proofErr w:type="spellStart"/>
            <w:r>
              <w:t>Hr</w:t>
            </w:r>
            <w:proofErr w:type="spellEnd"/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3984 </w:t>
            </w:r>
            <w:proofErr w:type="spellStart"/>
            <w:r>
              <w:t>Hr</w:t>
            </w:r>
            <w:proofErr w:type="spellEnd"/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55993" w14:textId="77777777" w:rsidR="00CD03AE" w:rsidRPr="005F71A5" w:rsidRDefault="00CD03AE" w:rsidP="00CD03AE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1. Planear trabajo de campo de acuerdo con los requerimientos técnicos del proyecto.</w:t>
            </w:r>
          </w:p>
          <w:p w14:paraId="3D8A36D7" w14:textId="77777777" w:rsidR="00CD03AE" w:rsidRPr="005F71A5" w:rsidRDefault="00CD03AE" w:rsidP="00CD03AE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2. Ejecutar levantamientos planimétricos según requerimientos técnicos del proyecto y normativa vigente.</w:t>
            </w:r>
          </w:p>
          <w:p w14:paraId="7A66B928" w14:textId="77777777" w:rsidR="00CD03AE" w:rsidRPr="005F71A5" w:rsidRDefault="00CD03AE" w:rsidP="00CD03AE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softHyphen/>
              <w:t>3.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Procesar la información de campo de acuerdo con los requerimientos del proyecto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1DA38AE" w14:textId="77777777" w:rsidR="00CD03AE" w:rsidRPr="005F71A5" w:rsidRDefault="00CD03AE" w:rsidP="00CD03AE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4. </w:t>
            </w:r>
            <w:r w:rsidRPr="00714441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Dibujar planos planimétricos de acuerdo con requerimientos técnicos del proyecto y normativa vigente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.</w:t>
            </w:r>
          </w:p>
          <w:p w14:paraId="217BA1EE" w14:textId="3BBD3C82" w:rsidR="007F5DA3" w:rsidRPr="007F5DA3" w:rsidRDefault="00CD03AE" w:rsidP="00CD03AE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5.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Generar informes del trabajo planimétrico de acuerdo con especificaciones técnicas del proyecto y </w:t>
            </w:r>
            <w:r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  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normativa vigente</w:t>
            </w:r>
            <w:r w:rsidRPr="005F71A5">
              <w:rPr>
                <w:rFonts w:asciiTheme="majorHAnsi" w:hAnsiTheme="majorHAnsi" w:cstheme="majorHAnsi"/>
                <w:position w:val="0"/>
                <w:lang w:val="es-CO" w:eastAsia="es-CO"/>
              </w:rPr>
              <w:t>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3F541E5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191CC780" w14:textId="77777777" w:rsidR="002C6562" w:rsidRPr="002C6562" w:rsidRDefault="002C6562" w:rsidP="002C656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E620999" w14:textId="5DAC0B18" w:rsidR="00006EF6" w:rsidRPr="002C6562" w:rsidRDefault="00204798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Aprendiz: Es importante recordar, que su programa de formación se desarrolla a través del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proyecto formativo: Estudio Topográfico en un área propuesta según requerimientos técnicos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y normativos;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por esto para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 xml:space="preserve">desarrollo de la </w:t>
      </w:r>
      <w:r w:rsidR="002C0509" w:rsidRPr="002C6562">
        <w:rPr>
          <w:rFonts w:ascii="Calibri" w:hAnsi="Calibri" w:cs="Calibri"/>
          <w:sz w:val="22"/>
          <w:szCs w:val="22"/>
        </w:rPr>
        <w:t>presente actividad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="00C84A0A" w:rsidRPr="002C6562">
        <w:rPr>
          <w:rFonts w:ascii="Calibri" w:hAnsi="Calibri" w:cs="Calibri"/>
          <w:spacing w:val="1"/>
          <w:sz w:val="22"/>
          <w:szCs w:val="22"/>
        </w:rPr>
        <w:t xml:space="preserve">N°2 </w:t>
      </w:r>
      <w:r w:rsidR="009A40A9">
        <w:rPr>
          <w:rFonts w:ascii="Calibri" w:hAnsi="Calibri" w:cs="Calibri"/>
          <w:spacing w:val="1"/>
          <w:sz w:val="22"/>
          <w:szCs w:val="22"/>
        </w:rPr>
        <w:t xml:space="preserve">sobre las normas deberes y derechos del profesional en topografía como los campos de aplicación laboral de sus actividades </w:t>
      </w:r>
      <w:r w:rsidRPr="002C6562">
        <w:rPr>
          <w:rFonts w:ascii="Calibri" w:hAnsi="Calibri" w:cs="Calibri"/>
          <w:sz w:val="22"/>
          <w:szCs w:val="22"/>
        </w:rPr>
        <w:t>correspondiente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 la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competenci</w:t>
      </w:r>
      <w:r w:rsidR="00462BB0" w:rsidRPr="002C6562">
        <w:rPr>
          <w:rFonts w:ascii="Calibri" w:hAnsi="Calibri" w:cs="Calibri"/>
          <w:sz w:val="22"/>
          <w:szCs w:val="22"/>
        </w:rPr>
        <w:t>a levantamiento de terrenos planimétricamente</w:t>
      </w:r>
      <w:r w:rsidRPr="002C6562">
        <w:rPr>
          <w:rFonts w:ascii="Calibri" w:hAnsi="Calibri" w:cs="Calibri"/>
          <w:sz w:val="22"/>
          <w:szCs w:val="22"/>
        </w:rPr>
        <w:t>,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="00D21E27" w:rsidRPr="002C6562">
        <w:rPr>
          <w:rFonts w:ascii="Calibri" w:hAnsi="Calibri" w:cs="Calibri"/>
          <w:sz w:val="22"/>
          <w:szCs w:val="22"/>
        </w:rPr>
        <w:t>Realizar la</w:t>
      </w:r>
      <w:r w:rsidR="00006EF6" w:rsidRPr="002C6562">
        <w:rPr>
          <w:rFonts w:ascii="Calibri" w:hAnsi="Calibri" w:cs="Calibri"/>
          <w:sz w:val="22"/>
          <w:szCs w:val="22"/>
        </w:rPr>
        <w:t>s</w:t>
      </w:r>
      <w:r w:rsidR="00D21E27" w:rsidRPr="002C6562">
        <w:rPr>
          <w:rFonts w:ascii="Calibri" w:hAnsi="Calibri" w:cs="Calibri"/>
          <w:sz w:val="22"/>
          <w:szCs w:val="22"/>
        </w:rPr>
        <w:t xml:space="preserve"> lectura</w:t>
      </w:r>
      <w:r w:rsidR="00006EF6" w:rsidRPr="002C6562">
        <w:rPr>
          <w:rFonts w:ascii="Calibri" w:hAnsi="Calibri" w:cs="Calibri"/>
          <w:sz w:val="22"/>
          <w:szCs w:val="22"/>
        </w:rPr>
        <w:t>s</w:t>
      </w:r>
      <w:r w:rsidR="00D21E27" w:rsidRPr="002C6562">
        <w:rPr>
          <w:rFonts w:ascii="Calibri" w:hAnsi="Calibri" w:cs="Calibri"/>
          <w:sz w:val="22"/>
          <w:szCs w:val="22"/>
        </w:rPr>
        <w:t xml:space="preserve"> </w:t>
      </w:r>
      <w:r w:rsidR="00006EF6" w:rsidRPr="002C6562">
        <w:rPr>
          <w:rFonts w:ascii="Calibri" w:hAnsi="Calibri" w:cs="Calibri"/>
          <w:sz w:val="22"/>
          <w:szCs w:val="22"/>
        </w:rPr>
        <w:t>de los siguientes</w:t>
      </w:r>
      <w:r w:rsidR="00D21E27" w:rsidRPr="002C6562">
        <w:rPr>
          <w:rFonts w:ascii="Calibri" w:hAnsi="Calibri" w:cs="Calibri"/>
          <w:sz w:val="22"/>
          <w:szCs w:val="22"/>
        </w:rPr>
        <w:t xml:space="preserve"> Link</w:t>
      </w:r>
      <w:r w:rsidR="00006EF6" w:rsidRPr="002C6562">
        <w:rPr>
          <w:rFonts w:ascii="Calibri" w:hAnsi="Calibri" w:cs="Calibri"/>
          <w:bCs/>
          <w:sz w:val="22"/>
          <w:szCs w:val="22"/>
        </w:rPr>
        <w:t>s y resuelva las siguientes preguntas</w:t>
      </w:r>
      <w:r w:rsidR="002C6562">
        <w:rPr>
          <w:rFonts w:ascii="Calibri" w:hAnsi="Calibri" w:cs="Calibri"/>
          <w:bCs/>
          <w:sz w:val="22"/>
          <w:szCs w:val="22"/>
        </w:rPr>
        <w:t>.</w:t>
      </w:r>
    </w:p>
    <w:p w14:paraId="23E65ABA" w14:textId="77777777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</w:p>
    <w:p w14:paraId="66DB18C9" w14:textId="7E52C47C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http://www.fao.org/fishery/static/FAO_Training/FAO_Training/General/x6707s/x6707s07.htm</w:t>
      </w:r>
    </w:p>
    <w:p w14:paraId="2D8834F7" w14:textId="46334725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bCs/>
          <w:sz w:val="22"/>
          <w:szCs w:val="22"/>
        </w:rPr>
        <w:t xml:space="preserve">Levantamientos </w:t>
      </w:r>
      <w:r w:rsidR="002C6562" w:rsidRPr="002C6562">
        <w:rPr>
          <w:rFonts w:ascii="Calibri" w:hAnsi="Calibri" w:cs="Calibri"/>
          <w:bCs/>
          <w:sz w:val="22"/>
          <w:szCs w:val="22"/>
        </w:rPr>
        <w:t>Topográficos</w:t>
      </w:r>
      <w:r w:rsidRPr="002C6562">
        <w:rPr>
          <w:rFonts w:ascii="Calibri" w:hAnsi="Calibri" w:cs="Calibri"/>
          <w:bCs/>
          <w:sz w:val="22"/>
          <w:szCs w:val="22"/>
        </w:rPr>
        <w:t>.</w:t>
      </w:r>
    </w:p>
    <w:p w14:paraId="35C9CE8D" w14:textId="77777777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</w:p>
    <w:p w14:paraId="50D3E4FF" w14:textId="4848D7B6" w:rsidR="00204798" w:rsidRPr="002C6562" w:rsidRDefault="00D21E27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bCs/>
          <w:sz w:val="22"/>
          <w:szCs w:val="22"/>
        </w:rPr>
        <w:t>http://topografialeo.blogspot.com/2012/08/normatiividad-legal-entopografia.html</w:t>
      </w:r>
      <w:r w:rsidR="00204798" w:rsidRPr="002C6562">
        <w:rPr>
          <w:rFonts w:ascii="Calibri" w:hAnsi="Calibri" w:cs="Calibri"/>
          <w:sz w:val="22"/>
          <w:szCs w:val="22"/>
        </w:rPr>
        <w:t xml:space="preserve"> </w:t>
      </w:r>
    </w:p>
    <w:p w14:paraId="3A9E692E" w14:textId="7E594431" w:rsidR="00D21E27" w:rsidRPr="002C6562" w:rsidRDefault="00D21E27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Normativa legal como profesional en topografía.</w:t>
      </w:r>
    </w:p>
    <w:p w14:paraId="177A67C8" w14:textId="77777777" w:rsidR="00006EF6" w:rsidRPr="002C6562" w:rsidRDefault="00006EF6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772142AD" w14:textId="150FBAB5" w:rsidR="0015492D" w:rsidRPr="002C6562" w:rsidRDefault="00B4067F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Duración de la Pr</w:t>
      </w:r>
      <w:r w:rsidR="007472E9" w:rsidRPr="002C6562">
        <w:rPr>
          <w:rFonts w:ascii="Calibri" w:eastAsia="Calibri" w:hAnsi="Calibri" w:cs="Calibri"/>
          <w:sz w:val="22"/>
          <w:szCs w:val="22"/>
        </w:rPr>
        <w:t>actica</w:t>
      </w:r>
      <w:r w:rsidRPr="002C6562">
        <w:rPr>
          <w:rFonts w:ascii="Calibri" w:eastAsia="Calibri" w:hAnsi="Calibri" w:cs="Calibri"/>
          <w:sz w:val="22"/>
          <w:szCs w:val="22"/>
        </w:rPr>
        <w:t xml:space="preserve">: </w:t>
      </w:r>
      <w:r w:rsidR="007472E9" w:rsidRPr="002C6562">
        <w:rPr>
          <w:rFonts w:ascii="Calibri" w:eastAsia="Calibri" w:hAnsi="Calibri" w:cs="Calibri"/>
          <w:sz w:val="22"/>
          <w:szCs w:val="22"/>
          <w:u w:val="single"/>
        </w:rPr>
        <w:t>24</w:t>
      </w:r>
      <w:r w:rsidR="00204798" w:rsidRPr="002C6562">
        <w:rPr>
          <w:rFonts w:ascii="Calibri" w:eastAsia="Calibri" w:hAnsi="Calibri" w:cs="Calibri"/>
          <w:sz w:val="22"/>
          <w:szCs w:val="22"/>
          <w:u w:val="single"/>
        </w:rPr>
        <w:t>0</w:t>
      </w:r>
      <w:r w:rsidRPr="002C6562">
        <w:rPr>
          <w:rFonts w:ascii="Calibri" w:eastAsia="Calibri" w:hAnsi="Calibri" w:cs="Calibri"/>
          <w:sz w:val="22"/>
          <w:szCs w:val="22"/>
          <w:u w:val="single"/>
        </w:rPr>
        <w:t xml:space="preserve"> minutos</w:t>
      </w:r>
      <w:r w:rsidRPr="002C6562">
        <w:rPr>
          <w:rFonts w:ascii="Calibri" w:eastAsia="Calibri" w:hAnsi="Calibri" w:cs="Calibri"/>
          <w:sz w:val="22"/>
          <w:szCs w:val="22"/>
        </w:rPr>
        <w:t xml:space="preserve"> </w:t>
      </w:r>
    </w:p>
    <w:p w14:paraId="5794C680" w14:textId="2A5AC416" w:rsidR="00FA638A" w:rsidRPr="002C6562" w:rsidRDefault="00B4067F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 xml:space="preserve">             </w:t>
      </w:r>
    </w:p>
    <w:p w14:paraId="018FF5D2" w14:textId="68B18B01" w:rsidR="00FA638A" w:rsidRPr="002C6562" w:rsidRDefault="00B4067F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Sitio de Aplicación:</w:t>
      </w:r>
      <w:r w:rsidR="001D5E0D" w:rsidRPr="002C6562">
        <w:rPr>
          <w:rFonts w:ascii="Calibri" w:eastAsia="Calibri" w:hAnsi="Calibri" w:cs="Calibri"/>
          <w:sz w:val="22"/>
          <w:szCs w:val="22"/>
        </w:rPr>
        <w:t xml:space="preserve"> </w:t>
      </w:r>
      <w:r w:rsidR="00081A2E" w:rsidRPr="002C6562">
        <w:rPr>
          <w:rFonts w:ascii="Calibri" w:eastAsia="Calibri" w:hAnsi="Calibri" w:cs="Calibri"/>
          <w:sz w:val="22"/>
          <w:szCs w:val="22"/>
        </w:rPr>
        <w:t xml:space="preserve">Ambiente de </w:t>
      </w:r>
      <w:r w:rsidR="00BE7B39" w:rsidRPr="002C6562">
        <w:rPr>
          <w:rFonts w:ascii="Calibri" w:eastAsia="Calibri" w:hAnsi="Calibri" w:cs="Calibri"/>
          <w:sz w:val="22"/>
          <w:szCs w:val="22"/>
        </w:rPr>
        <w:t>Formación</w:t>
      </w:r>
      <w:r w:rsidR="00A75BCE" w:rsidRPr="002C6562">
        <w:rPr>
          <w:rFonts w:ascii="Calibri" w:eastAsia="Calibri" w:hAnsi="Calibri" w:cs="Calibri"/>
          <w:sz w:val="22"/>
          <w:szCs w:val="22"/>
        </w:rPr>
        <w:t xml:space="preserve"> CDITI</w:t>
      </w:r>
      <w:r w:rsidR="001D5E0D" w:rsidRPr="002C6562">
        <w:rPr>
          <w:rFonts w:ascii="Calibri" w:eastAsia="Calibri" w:hAnsi="Calibri" w:cs="Calibri"/>
          <w:sz w:val="22"/>
          <w:szCs w:val="22"/>
        </w:rPr>
        <w:t xml:space="preserve"> Sena.</w:t>
      </w:r>
    </w:p>
    <w:p w14:paraId="124385FA" w14:textId="77777777" w:rsidR="0015492D" w:rsidRPr="002C6562" w:rsidRDefault="0015492D">
      <w:pPr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AD61A30" w14:textId="437775FA" w:rsidR="00FA638A" w:rsidRPr="002C6562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b/>
          <w:color w:val="000000"/>
          <w:sz w:val="22"/>
          <w:szCs w:val="22"/>
        </w:rPr>
        <w:t>Instrucciones para desarrollar el instrumento</w:t>
      </w:r>
      <w:r w:rsidRPr="002C6562">
        <w:rPr>
          <w:rFonts w:ascii="Calibri" w:eastAsia="Calibri" w:hAnsi="Calibri" w:cs="Calibri"/>
          <w:color w:val="000000"/>
          <w:sz w:val="22"/>
          <w:szCs w:val="22"/>
        </w:rPr>
        <w:t>:</w:t>
      </w:r>
    </w:p>
    <w:p w14:paraId="58F5CD76" w14:textId="77777777" w:rsidR="0015492D" w:rsidRPr="002C6562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52B74CF3" w14:textId="119438B9" w:rsidR="00FA638A" w:rsidRPr="002C6562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Lea cuidadosamente </w:t>
      </w:r>
      <w:r w:rsidR="005D0A1C" w:rsidRPr="002C6562">
        <w:rPr>
          <w:rFonts w:ascii="Calibri" w:eastAsia="Calibri" w:hAnsi="Calibri" w:cs="Calibri"/>
          <w:color w:val="000000"/>
          <w:sz w:val="22"/>
          <w:szCs w:val="22"/>
        </w:rPr>
        <w:t>los</w:t>
      </w:r>
      <w:r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 enunciado</w:t>
      </w:r>
      <w:r w:rsidR="005D0A1C" w:rsidRPr="002C6562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E77022"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 que les propone el instructor</w:t>
      </w:r>
    </w:p>
    <w:p w14:paraId="25FE587D" w14:textId="77777777" w:rsidR="00006EF6" w:rsidRPr="002C6562" w:rsidRDefault="00006EF6" w:rsidP="00006EF6">
      <w:pPr>
        <w:pStyle w:val="Listaconvietas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http://www.fao.org/fishery/static/FAO_Training/FAO_Training/General/x6707s/x6707s07.htm</w:t>
      </w:r>
    </w:p>
    <w:p w14:paraId="299573ED" w14:textId="0E8329F1" w:rsidR="00006EF6" w:rsidRPr="002C6562" w:rsidRDefault="00006EF6" w:rsidP="00960F86">
      <w:pPr>
        <w:pStyle w:val="Listaconvietas"/>
        <w:numPr>
          <w:ilvl w:val="0"/>
          <w:numId w:val="0"/>
        </w:numPr>
        <w:ind w:firstLine="720"/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Levantamientos Topográficos.</w:t>
      </w:r>
    </w:p>
    <w:p w14:paraId="4E4F6EB1" w14:textId="79B05B4A" w:rsidR="00C84A0A" w:rsidRPr="00E6567C" w:rsidRDefault="00BE7B39" w:rsidP="00C84A0A">
      <w:pPr>
        <w:pStyle w:val="Listaconvietas"/>
        <w:jc w:val="left"/>
        <w:rPr>
          <w:rFonts w:ascii="Calibri" w:eastAsia="Calibri" w:hAnsi="Calibri" w:cs="Calibri"/>
          <w:sz w:val="22"/>
          <w:szCs w:val="22"/>
          <w:lang w:val="nl-NL"/>
        </w:rPr>
      </w:pPr>
      <w:r w:rsidRPr="00E6567C">
        <w:rPr>
          <w:rFonts w:ascii="Calibri" w:hAnsi="Calibri" w:cs="Calibri"/>
          <w:bCs/>
          <w:color w:val="000000"/>
          <w:sz w:val="22"/>
          <w:szCs w:val="22"/>
          <w:lang w:val="nl-NL"/>
        </w:rPr>
        <w:t>Link del video</w:t>
      </w:r>
      <w:r w:rsidR="00D21E27" w:rsidRPr="00E6567C">
        <w:rPr>
          <w:rFonts w:ascii="Calibri" w:hAnsi="Calibri" w:cs="Calibri"/>
          <w:bCs/>
          <w:sz w:val="22"/>
          <w:szCs w:val="22"/>
          <w:lang w:val="nl-NL"/>
        </w:rPr>
        <w:t xml:space="preserve"> link http://topografialeo.blogspot.com/2012/08/normatiividad-legal-entopografia.html</w:t>
      </w:r>
    </w:p>
    <w:p w14:paraId="307DE6A5" w14:textId="69061C15" w:rsidR="00960F86" w:rsidRPr="002C6562" w:rsidRDefault="00960F86" w:rsidP="00960F86">
      <w:pPr>
        <w:pStyle w:val="Listaconvietas"/>
        <w:numPr>
          <w:ilvl w:val="0"/>
          <w:numId w:val="0"/>
        </w:numPr>
        <w:ind w:firstLine="720"/>
        <w:jc w:val="left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Normativa legal como profesional en topografía</w:t>
      </w:r>
    </w:p>
    <w:p w14:paraId="038C085C" w14:textId="30B525F5" w:rsidR="005D0A1C" w:rsidRPr="002C6562" w:rsidRDefault="00BE7B39" w:rsidP="00C84A0A">
      <w:pPr>
        <w:pStyle w:val="Listaconvietas"/>
        <w:jc w:val="left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 xml:space="preserve">Resuelva las siguientes preguntas </w:t>
      </w:r>
      <w:r w:rsidR="00C84A0A" w:rsidRPr="002C6562">
        <w:rPr>
          <w:rFonts w:ascii="Calibri" w:eastAsia="Calibri" w:hAnsi="Calibri" w:cs="Calibri"/>
          <w:sz w:val="22"/>
          <w:szCs w:val="22"/>
        </w:rPr>
        <w:t xml:space="preserve">con ayuda </w:t>
      </w:r>
      <w:r w:rsidR="005B270C" w:rsidRPr="002C6562">
        <w:rPr>
          <w:rFonts w:ascii="Calibri" w:eastAsia="Calibri" w:hAnsi="Calibri" w:cs="Calibri"/>
          <w:sz w:val="22"/>
          <w:szCs w:val="22"/>
        </w:rPr>
        <w:t>de la lectura</w:t>
      </w:r>
      <w:r w:rsidRPr="002C6562">
        <w:rPr>
          <w:rFonts w:ascii="Calibri" w:eastAsia="Calibri" w:hAnsi="Calibri" w:cs="Calibri"/>
          <w:sz w:val="22"/>
          <w:szCs w:val="22"/>
        </w:rPr>
        <w:t>.</w:t>
      </w:r>
    </w:p>
    <w:p w14:paraId="380E6E18" w14:textId="10A6E468" w:rsidR="005E38D9" w:rsidRPr="005E38D9" w:rsidRDefault="00C84A0A" w:rsidP="00201131">
      <w:pPr>
        <w:pStyle w:val="Listaconvietas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hAnsi="Calibri" w:cs="Calibri"/>
          <w:b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 xml:space="preserve">Subir esta Actividad N°2 </w:t>
      </w:r>
      <w:r w:rsidR="00B66A39" w:rsidRPr="002C6562">
        <w:rPr>
          <w:rFonts w:ascii="Calibri" w:hAnsi="Calibri" w:cs="Calibri"/>
          <w:sz w:val="22"/>
          <w:szCs w:val="22"/>
        </w:rPr>
        <w:t xml:space="preserve">en </w:t>
      </w:r>
      <w:r w:rsidR="005E38D9">
        <w:rPr>
          <w:rFonts w:ascii="Calibri" w:hAnsi="Calibri" w:cs="Calibri"/>
          <w:sz w:val="22"/>
          <w:szCs w:val="22"/>
        </w:rPr>
        <w:t>el siguiente link:</w:t>
      </w:r>
    </w:p>
    <w:p w14:paraId="35FA2A06" w14:textId="268B1ED7" w:rsidR="00B66A39" w:rsidRPr="002C6562" w:rsidRDefault="005E38D9" w:rsidP="005E38D9">
      <w:pPr>
        <w:pStyle w:val="Listaconvietas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alibri" w:hAnsi="Calibri" w:cs="Calibri"/>
          <w:b/>
          <w:sz w:val="22"/>
          <w:szCs w:val="22"/>
        </w:rPr>
      </w:pPr>
      <w:r w:rsidRPr="005E38D9">
        <w:rPr>
          <w:rFonts w:ascii="Calibri" w:hAnsi="Calibri" w:cs="Calibri"/>
          <w:sz w:val="22"/>
          <w:szCs w:val="22"/>
        </w:rPr>
        <w:t>https://drive.google.com/drive/folders/13XNIFnEpK86jQxjn8lH7KJDAhmPzGQ1u?usp=sharing</w:t>
      </w:r>
      <w:r>
        <w:rPr>
          <w:rFonts w:ascii="Calibri" w:hAnsi="Calibri" w:cs="Calibri"/>
          <w:sz w:val="22"/>
          <w:szCs w:val="22"/>
        </w:rPr>
        <w:t>,</w:t>
      </w:r>
      <w:r w:rsidR="00B66A39" w:rsidRPr="002C656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     </w:t>
      </w:r>
    </w:p>
    <w:p w14:paraId="1AD1FE49" w14:textId="2B700864" w:rsidR="00B66A39" w:rsidRPr="002C6562" w:rsidRDefault="005E38D9" w:rsidP="005E38D9">
      <w:pPr>
        <w:pStyle w:val="Listaconvietas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 w:firstLine="24"/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después de esto el instructor</w:t>
      </w:r>
      <w:r w:rsidR="00B66A39" w:rsidRPr="002C6562">
        <w:rPr>
          <w:rFonts w:ascii="Calibri" w:hAnsi="Calibri" w:cs="Calibri"/>
          <w:b/>
          <w:sz w:val="22"/>
          <w:szCs w:val="22"/>
        </w:rPr>
        <w:t xml:space="preserve"> </w:t>
      </w:r>
      <w:r w:rsidR="00B66A39" w:rsidRPr="002C6562">
        <w:rPr>
          <w:rFonts w:ascii="Calibri" w:hAnsi="Calibri" w:cs="Calibri"/>
          <w:sz w:val="22"/>
          <w:szCs w:val="22"/>
        </w:rPr>
        <w:t xml:space="preserve">finalmente realizará el cierre del foro a partir de cada participación de los </w:t>
      </w:r>
      <w:r>
        <w:rPr>
          <w:rFonts w:ascii="Calibri" w:hAnsi="Calibri" w:cs="Calibri"/>
          <w:sz w:val="22"/>
          <w:szCs w:val="22"/>
        </w:rPr>
        <w:t xml:space="preserve">                            </w:t>
      </w:r>
      <w:r w:rsidR="00B66A39" w:rsidRPr="002C6562">
        <w:rPr>
          <w:rFonts w:ascii="Calibri" w:hAnsi="Calibri" w:cs="Calibri"/>
          <w:sz w:val="22"/>
          <w:szCs w:val="22"/>
        </w:rPr>
        <w:t xml:space="preserve">aprendices, </w:t>
      </w:r>
      <w:r w:rsidRPr="002C6562">
        <w:rPr>
          <w:rFonts w:ascii="Calibri" w:hAnsi="Calibri" w:cs="Calibri"/>
          <w:sz w:val="22"/>
          <w:szCs w:val="22"/>
        </w:rPr>
        <w:t>rescatando la importancia de cada una de ellas</w:t>
      </w:r>
      <w:r>
        <w:rPr>
          <w:rFonts w:ascii="Calibri" w:hAnsi="Calibri" w:cs="Calibri"/>
          <w:sz w:val="22"/>
          <w:szCs w:val="22"/>
        </w:rPr>
        <w:t>.</w:t>
      </w:r>
    </w:p>
    <w:p w14:paraId="3C948A69" w14:textId="03FEC045" w:rsidR="00201131" w:rsidRDefault="00B66A39" w:rsidP="00B66A39">
      <w:pPr>
        <w:pStyle w:val="Listaconvietas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b/>
          <w:sz w:val="22"/>
          <w:szCs w:val="22"/>
        </w:rPr>
        <w:t xml:space="preserve">               </w:t>
      </w:r>
    </w:p>
    <w:p w14:paraId="54063093" w14:textId="77777777" w:rsidR="005E38D9" w:rsidRDefault="005E38D9" w:rsidP="00B66A39">
      <w:pPr>
        <w:pStyle w:val="Listaconvietas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7E486B22" w14:textId="77777777" w:rsidR="005E38D9" w:rsidRPr="002C6562" w:rsidRDefault="005E38D9" w:rsidP="00B66A39">
      <w:pPr>
        <w:pStyle w:val="Listaconvietas"/>
        <w:numPr>
          <w:ilvl w:val="0"/>
          <w:numId w:val="0"/>
        </w:numPr>
        <w:rPr>
          <w:rFonts w:ascii="Calibri" w:hAnsi="Calibri" w:cs="Calibri"/>
          <w:b/>
          <w:sz w:val="22"/>
          <w:szCs w:val="22"/>
        </w:rPr>
      </w:pPr>
    </w:p>
    <w:p w14:paraId="5EED5976" w14:textId="502123C6" w:rsidR="00201131" w:rsidRPr="002C6562" w:rsidRDefault="005D0A1C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           </w:t>
      </w:r>
    </w:p>
    <w:p w14:paraId="44ACC554" w14:textId="24F4408B" w:rsidR="00FA638A" w:rsidRPr="002C6562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Calibri" w:eastAsia="Calibri" w:hAnsi="Calibri" w:cs="Calibri"/>
          <w:b/>
          <w:bCs/>
          <w:sz w:val="22"/>
          <w:szCs w:val="22"/>
        </w:rPr>
      </w:pPr>
      <w:r w:rsidRPr="002C6562">
        <w:rPr>
          <w:rFonts w:ascii="Calibri" w:eastAsia="Calibri" w:hAnsi="Calibri" w:cs="Calibri"/>
          <w:b/>
          <w:bCs/>
          <w:sz w:val="22"/>
          <w:szCs w:val="22"/>
        </w:rPr>
        <w:lastRenderedPageBreak/>
        <w:t>Indicaciones</w:t>
      </w:r>
      <w:r w:rsidR="00B4067F" w:rsidRPr="002C6562">
        <w:rPr>
          <w:rFonts w:ascii="Calibri" w:eastAsia="Calibri" w:hAnsi="Calibri" w:cs="Calibri"/>
          <w:b/>
          <w:bCs/>
          <w:sz w:val="22"/>
          <w:szCs w:val="22"/>
        </w:rPr>
        <w:t>:</w:t>
      </w:r>
    </w:p>
    <w:p w14:paraId="495CD443" w14:textId="77777777" w:rsidR="00045542" w:rsidRPr="002C6562" w:rsidRDefault="00045542" w:rsidP="0004554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="Calibri" w:eastAsia="Calibri" w:hAnsi="Calibri" w:cs="Calibri"/>
          <w:sz w:val="22"/>
          <w:szCs w:val="22"/>
        </w:rPr>
      </w:pPr>
    </w:p>
    <w:p w14:paraId="10B5B2E6" w14:textId="0995DEF8" w:rsidR="00C34906" w:rsidRPr="002C6562" w:rsidRDefault="00F84189" w:rsidP="00B66A39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 xml:space="preserve">4.1 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A continuación, </w:t>
      </w:r>
      <w:r w:rsidR="00B66A39" w:rsidRPr="002C6562">
        <w:rPr>
          <w:rFonts w:ascii="Calibri" w:hAnsi="Calibri" w:cs="Calibri"/>
          <w:bCs/>
          <w:color w:val="000000"/>
          <w:sz w:val="22"/>
          <w:szCs w:val="22"/>
        </w:rPr>
        <w:t>observar el Link que se aportará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 a los aprendices </w:t>
      </w:r>
      <w:r w:rsidR="002C6562" w:rsidRPr="002C6562">
        <w:rPr>
          <w:rFonts w:ascii="Calibri" w:hAnsi="Calibri" w:cs="Calibri"/>
          <w:bCs/>
          <w:color w:val="000000"/>
          <w:sz w:val="22"/>
          <w:szCs w:val="22"/>
        </w:rPr>
        <w:t>el denominado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 “Levantamiento Topográfico</w:t>
      </w:r>
      <w:r w:rsidR="00B66A39" w:rsidRPr="002C6562">
        <w:rPr>
          <w:rFonts w:ascii="Calibri" w:hAnsi="Calibri" w:cs="Calibri"/>
          <w:bCs/>
          <w:color w:val="000000"/>
          <w:sz w:val="22"/>
          <w:szCs w:val="22"/>
        </w:rPr>
        <w:t xml:space="preserve"> y planimetría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” que se encuentra en el </w:t>
      </w:r>
      <w:r w:rsidR="00B66A39" w:rsidRPr="002C6562">
        <w:rPr>
          <w:rFonts w:ascii="Calibri" w:hAnsi="Calibri" w:cs="Calibri"/>
          <w:bCs/>
          <w:color w:val="000000"/>
          <w:sz w:val="22"/>
          <w:szCs w:val="22"/>
        </w:rPr>
        <w:t>L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ink </w:t>
      </w:r>
      <w:r w:rsidR="00B66A39" w:rsidRPr="002C6562">
        <w:rPr>
          <w:rFonts w:asciiTheme="majorHAnsi" w:hAnsiTheme="majorHAnsi" w:cstheme="majorHAnsi"/>
          <w:sz w:val="22"/>
          <w:szCs w:val="22"/>
        </w:rPr>
        <w:t>http://www.fao.org/fishery/static/FAO_Training/FAO_Training/General/x6707s/x6707s07.htm</w:t>
      </w:r>
      <w:r w:rsidR="00C34906"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, este material lo encontrará en la carpeta de material de apoyo.</w:t>
      </w:r>
    </w:p>
    <w:p w14:paraId="0D680B39" w14:textId="77777777" w:rsidR="00E82751" w:rsidRPr="002C6562" w:rsidRDefault="00E82751" w:rsidP="00E82751">
      <w:pPr>
        <w:pStyle w:val="Listaconvietas"/>
        <w:numPr>
          <w:ilvl w:val="0"/>
          <w:numId w:val="0"/>
        </w:numPr>
        <w:jc w:val="left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88E1D7B" w14:textId="77777777" w:rsidR="00E82751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bookmarkStart w:id="0" w:name="_Hlk96271611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¿Qué es un levantamiento topográfico?</w:t>
      </w:r>
    </w:p>
    <w:p w14:paraId="41E3EF25" w14:textId="243AEA46" w:rsidR="00710ACB" w:rsidRPr="00710ACB" w:rsidRDefault="00710AC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7365D" w:themeColor="text2" w:themeShade="BF"/>
          <w:sz w:val="22"/>
          <w:szCs w:val="22"/>
        </w:rPr>
      </w:pPr>
      <w:r w:rsidRPr="00710ACB">
        <w:rPr>
          <w:rFonts w:asciiTheme="majorHAnsi" w:hAnsiTheme="majorHAnsi" w:cstheme="majorHAnsi"/>
          <w:bCs/>
          <w:color w:val="17365D" w:themeColor="text2" w:themeShade="BF"/>
          <w:sz w:val="22"/>
          <w:szCs w:val="22"/>
        </w:rPr>
        <w:t>Un levantamiento topográfico es el conjunto de procedimientos y mediciones que permiten determinar la posición relativa de puntos sobre la superficie terrestre y representar sus características naturales y artificiales en un plano o mapa. Su finalidad es obtener información precisa sobre la forma, dimensiones y relieve de un terreno</w:t>
      </w:r>
    </w:p>
    <w:p w14:paraId="0F0DC70A" w14:textId="77777777" w:rsidR="00E82751" w:rsidRPr="002C6562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1E9970EC" w14:textId="7A4C4353" w:rsidR="00E82751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¿Mencione las principales fases en un levantamiento </w:t>
      </w:r>
      <w:r w:rsidR="00006EF6"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topográfico</w:t>
      </w: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?</w:t>
      </w:r>
    </w:p>
    <w:p w14:paraId="1B3964DA" w14:textId="77777777" w:rsidR="00710ACB" w:rsidRPr="00710ACB" w:rsidRDefault="00710ACB" w:rsidP="00710AC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710ACB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>Las principales fases son:</w:t>
      </w:r>
    </w:p>
    <w:p w14:paraId="03DECD80" w14:textId="77777777" w:rsidR="00710ACB" w:rsidRPr="00710ACB" w:rsidRDefault="00710ACB" w:rsidP="00710AC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r w:rsidRPr="00710ACB">
        <w:rPr>
          <w:rFonts w:asciiTheme="majorHAnsi" w:hAnsiTheme="majorHAnsi" w:cstheme="majorHAnsi"/>
          <w:b/>
          <w:bCs/>
          <w:color w:val="1F497D" w:themeColor="text2"/>
          <w:sz w:val="22"/>
          <w:szCs w:val="22"/>
          <w:lang w:val="es-CO"/>
        </w:rPr>
        <w:t>Planeación o preparación</w:t>
      </w:r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: estudio previo del terreno y definición de objetivos. </w:t>
      </w:r>
    </w:p>
    <w:p w14:paraId="157E53DC" w14:textId="77777777" w:rsidR="00710ACB" w:rsidRPr="00710ACB" w:rsidRDefault="00710ACB" w:rsidP="00710AC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r w:rsidRPr="00710ACB">
        <w:rPr>
          <w:rFonts w:asciiTheme="majorHAnsi" w:hAnsiTheme="majorHAnsi" w:cstheme="majorHAnsi"/>
          <w:b/>
          <w:bCs/>
          <w:color w:val="1F497D" w:themeColor="text2"/>
          <w:sz w:val="22"/>
          <w:szCs w:val="22"/>
          <w:lang w:val="es-CO"/>
        </w:rPr>
        <w:t>Trabajo de campo</w:t>
      </w:r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: toma de datos mediante mediciones de distancias, ángulos y desniveles. </w:t>
      </w:r>
    </w:p>
    <w:p w14:paraId="2A63E6C8" w14:textId="77777777" w:rsidR="00710ACB" w:rsidRPr="00710ACB" w:rsidRDefault="00710ACB" w:rsidP="00710AC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r w:rsidRPr="00710ACB">
        <w:rPr>
          <w:rFonts w:asciiTheme="majorHAnsi" w:hAnsiTheme="majorHAnsi" w:cstheme="majorHAnsi"/>
          <w:b/>
          <w:bCs/>
          <w:color w:val="1F497D" w:themeColor="text2"/>
          <w:sz w:val="22"/>
          <w:szCs w:val="22"/>
          <w:lang w:val="es-CO"/>
        </w:rPr>
        <w:t>Procesamiento de datos</w:t>
      </w:r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: cálculos y corrección de errores. </w:t>
      </w:r>
    </w:p>
    <w:p w14:paraId="5599418D" w14:textId="77777777" w:rsidR="00710ACB" w:rsidRPr="00710ACB" w:rsidRDefault="00710ACB" w:rsidP="00710AC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r w:rsidRPr="00710ACB">
        <w:rPr>
          <w:rFonts w:asciiTheme="majorHAnsi" w:hAnsiTheme="majorHAnsi" w:cstheme="majorHAnsi"/>
          <w:b/>
          <w:bCs/>
          <w:color w:val="1F497D" w:themeColor="text2"/>
          <w:sz w:val="22"/>
          <w:szCs w:val="22"/>
          <w:lang w:val="es-CO"/>
        </w:rPr>
        <w:t>Representación gráfica</w:t>
      </w:r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: elaboración de planos, mapas o modelos del terreno. </w:t>
      </w:r>
    </w:p>
    <w:p w14:paraId="73748F38" w14:textId="77777777" w:rsidR="00710ACB" w:rsidRPr="00710ACB" w:rsidRDefault="00710ACB" w:rsidP="00710AC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r w:rsidRPr="00710ACB">
        <w:rPr>
          <w:rFonts w:asciiTheme="majorHAnsi" w:hAnsiTheme="majorHAnsi" w:cstheme="majorHAnsi"/>
          <w:b/>
          <w:bCs/>
          <w:color w:val="1F497D" w:themeColor="text2"/>
          <w:sz w:val="22"/>
          <w:szCs w:val="22"/>
          <w:lang w:val="es-CO"/>
        </w:rPr>
        <w:t>Revisión y entrega</w:t>
      </w:r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: verificación de resultados y presentación final.</w:t>
      </w:r>
    </w:p>
    <w:p w14:paraId="377A969B" w14:textId="77777777" w:rsidR="00710ACB" w:rsidRPr="00710ACB" w:rsidRDefault="00710AC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7F8DE09A" w14:textId="77777777" w:rsidR="00E82751" w:rsidRPr="002C6562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bookmarkEnd w:id="0"/>
    <w:p w14:paraId="00EE701B" w14:textId="77777777" w:rsidR="00E82751" w:rsidRPr="002C6562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¿Qué operaciones comprenden un levantamiento topográfico?</w:t>
      </w:r>
    </w:p>
    <w:p w14:paraId="66ADB740" w14:textId="77777777" w:rsidR="00710ACB" w:rsidRPr="00710ACB" w:rsidRDefault="00710ACB" w:rsidP="00710AC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proofErr w:type="gramStart"/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  Reconocimiento</w:t>
      </w:r>
      <w:proofErr w:type="gramEnd"/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 del terreno. </w:t>
      </w:r>
    </w:p>
    <w:p w14:paraId="315C0FE8" w14:textId="77777777" w:rsidR="00710ACB" w:rsidRPr="00710ACB" w:rsidRDefault="00710ACB" w:rsidP="00710AC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proofErr w:type="gramStart"/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  Medición</w:t>
      </w:r>
      <w:proofErr w:type="gramEnd"/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 de distancias. </w:t>
      </w:r>
    </w:p>
    <w:p w14:paraId="33DB0236" w14:textId="77777777" w:rsidR="00710ACB" w:rsidRPr="00710ACB" w:rsidRDefault="00710ACB" w:rsidP="00710AC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proofErr w:type="gramStart"/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  Medición</w:t>
      </w:r>
      <w:proofErr w:type="gramEnd"/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 de ángulos horizontales y verticales. </w:t>
      </w:r>
    </w:p>
    <w:p w14:paraId="73F09DAB" w14:textId="77777777" w:rsidR="00710ACB" w:rsidRPr="00710ACB" w:rsidRDefault="00710ACB" w:rsidP="00710AC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proofErr w:type="gramStart"/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  Determinación</w:t>
      </w:r>
      <w:proofErr w:type="gramEnd"/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 de desniveles o alturas. </w:t>
      </w:r>
    </w:p>
    <w:p w14:paraId="70DD90F8" w14:textId="77777777" w:rsidR="00710ACB" w:rsidRPr="00710ACB" w:rsidRDefault="00710ACB" w:rsidP="00710AC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proofErr w:type="gramStart"/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  Registro</w:t>
      </w:r>
      <w:proofErr w:type="gramEnd"/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 de datos de campo. </w:t>
      </w:r>
    </w:p>
    <w:p w14:paraId="7F0F7100" w14:textId="77777777" w:rsidR="00710ACB" w:rsidRPr="00710ACB" w:rsidRDefault="00710ACB" w:rsidP="00710AC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proofErr w:type="gramStart"/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  Cálculos</w:t>
      </w:r>
      <w:proofErr w:type="gramEnd"/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 topográficos. </w:t>
      </w:r>
    </w:p>
    <w:p w14:paraId="564F6E89" w14:textId="0E6F1765" w:rsidR="00E82751" w:rsidRDefault="00710ACB" w:rsidP="00710AC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proofErr w:type="gramStart"/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  Elaboración</w:t>
      </w:r>
      <w:proofErr w:type="gramEnd"/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 de planos y mapas.</w:t>
      </w:r>
    </w:p>
    <w:p w14:paraId="1534B670" w14:textId="77777777" w:rsidR="00710ACB" w:rsidRPr="00710ACB" w:rsidRDefault="00710ACB" w:rsidP="00710AC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</w:rPr>
      </w:pPr>
    </w:p>
    <w:p w14:paraId="4050567C" w14:textId="77777777" w:rsidR="00E82751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¿En qué consiste la preparación de un levantamiento topográfico?</w:t>
      </w:r>
    </w:p>
    <w:p w14:paraId="2EFADA0E" w14:textId="77777777" w:rsidR="00710ACB" w:rsidRDefault="00710AC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1C79903" w14:textId="77777777" w:rsidR="00710ACB" w:rsidRPr="00710ACB" w:rsidRDefault="00710ACB" w:rsidP="00710AC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La preparación consiste en organizar y planificar el trabajo antes de iniciar las mediciones. Incluye:</w:t>
      </w:r>
    </w:p>
    <w:p w14:paraId="2145D678" w14:textId="77777777" w:rsidR="00710ACB" w:rsidRPr="00710ACB" w:rsidRDefault="00710ACB" w:rsidP="00710AC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Definir el objetivo del levantamiento. </w:t>
      </w:r>
    </w:p>
    <w:p w14:paraId="0F416CEC" w14:textId="77777777" w:rsidR="00710ACB" w:rsidRPr="00710ACB" w:rsidRDefault="00710ACB" w:rsidP="00710AC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Estudiar mapas o información existente. </w:t>
      </w:r>
    </w:p>
    <w:p w14:paraId="5BFC5D78" w14:textId="77777777" w:rsidR="00710ACB" w:rsidRPr="00710ACB" w:rsidRDefault="00710ACB" w:rsidP="00710AC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Reconocer el terreno. </w:t>
      </w:r>
    </w:p>
    <w:p w14:paraId="7B9AA639" w14:textId="77777777" w:rsidR="00710ACB" w:rsidRPr="00710ACB" w:rsidRDefault="00710ACB" w:rsidP="00710AC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Seleccionar los métodos y equipos a utilizar. </w:t>
      </w:r>
    </w:p>
    <w:p w14:paraId="76E7CC8B" w14:textId="77777777" w:rsidR="00710ACB" w:rsidRPr="00710ACB" w:rsidRDefault="00710ACB" w:rsidP="00710AC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Establecer puntos de control o referencia. </w:t>
      </w:r>
    </w:p>
    <w:p w14:paraId="359EE9CE" w14:textId="77777777" w:rsidR="00710ACB" w:rsidRPr="00710ACB" w:rsidRDefault="00710ACB" w:rsidP="00710AC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Programar recursos, personal y tiempos de trabajo</w:t>
      </w:r>
    </w:p>
    <w:p w14:paraId="5EFF1CFB" w14:textId="77777777" w:rsidR="00710ACB" w:rsidRPr="00710ACB" w:rsidRDefault="00710AC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6512BABF" w14:textId="77777777" w:rsidR="00E82751" w:rsidRPr="002C6562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1A931A37" w14:textId="77777777" w:rsidR="00E82751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bookmarkStart w:id="1" w:name="_Hlk96270652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¿Cuáles son los principales métodos utilizados en planimetría?</w:t>
      </w:r>
    </w:p>
    <w:p w14:paraId="7301C879" w14:textId="77777777" w:rsidR="00710ACB" w:rsidRDefault="00710AC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007E930F" w14:textId="77777777" w:rsidR="00710ACB" w:rsidRPr="00710ACB" w:rsidRDefault="00710ACB" w:rsidP="00710AC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r w:rsidRPr="00710ACB">
        <w:rPr>
          <w:rFonts w:asciiTheme="majorHAnsi" w:hAnsiTheme="majorHAnsi" w:cstheme="majorHAnsi"/>
          <w:b/>
          <w:bCs/>
          <w:color w:val="1F497D" w:themeColor="text2"/>
          <w:sz w:val="22"/>
          <w:szCs w:val="22"/>
          <w:lang w:val="es-CO"/>
        </w:rPr>
        <w:t>Radiación</w:t>
      </w:r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. </w:t>
      </w:r>
    </w:p>
    <w:p w14:paraId="12DC610C" w14:textId="77777777" w:rsidR="00710ACB" w:rsidRPr="00710ACB" w:rsidRDefault="00710ACB" w:rsidP="00710AC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r w:rsidRPr="00710ACB">
        <w:rPr>
          <w:rFonts w:asciiTheme="majorHAnsi" w:hAnsiTheme="majorHAnsi" w:cstheme="majorHAnsi"/>
          <w:b/>
          <w:bCs/>
          <w:color w:val="1F497D" w:themeColor="text2"/>
          <w:sz w:val="22"/>
          <w:szCs w:val="22"/>
          <w:lang w:val="es-CO"/>
        </w:rPr>
        <w:t>Intersección</w:t>
      </w:r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. </w:t>
      </w:r>
    </w:p>
    <w:p w14:paraId="2B83BE7C" w14:textId="77777777" w:rsidR="00710ACB" w:rsidRPr="00710ACB" w:rsidRDefault="00710ACB" w:rsidP="00710AC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proofErr w:type="spellStart"/>
      <w:r w:rsidRPr="00710ACB">
        <w:rPr>
          <w:rFonts w:asciiTheme="majorHAnsi" w:hAnsiTheme="majorHAnsi" w:cstheme="majorHAnsi"/>
          <w:b/>
          <w:bCs/>
          <w:color w:val="1F497D" w:themeColor="text2"/>
          <w:sz w:val="22"/>
          <w:szCs w:val="22"/>
          <w:lang w:val="es-CO"/>
        </w:rPr>
        <w:t>Poligonación</w:t>
      </w:r>
      <w:proofErr w:type="spellEnd"/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. </w:t>
      </w:r>
    </w:p>
    <w:p w14:paraId="782F7811" w14:textId="77777777" w:rsidR="00710ACB" w:rsidRPr="00710ACB" w:rsidRDefault="00710ACB" w:rsidP="00710AC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r w:rsidRPr="00710ACB">
        <w:rPr>
          <w:rFonts w:asciiTheme="majorHAnsi" w:hAnsiTheme="majorHAnsi" w:cstheme="majorHAnsi"/>
          <w:b/>
          <w:bCs/>
          <w:color w:val="1F497D" w:themeColor="text2"/>
          <w:sz w:val="22"/>
          <w:szCs w:val="22"/>
          <w:lang w:val="es-CO"/>
        </w:rPr>
        <w:t>Triangulación</w:t>
      </w:r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. </w:t>
      </w:r>
    </w:p>
    <w:p w14:paraId="501E24A4" w14:textId="77777777" w:rsidR="00710ACB" w:rsidRPr="00B0242F" w:rsidRDefault="00710ACB" w:rsidP="00710AC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pt-PT"/>
        </w:rPr>
      </w:pPr>
      <w:r w:rsidRPr="00B0242F">
        <w:rPr>
          <w:rFonts w:asciiTheme="majorHAnsi" w:hAnsiTheme="majorHAnsi" w:cstheme="majorHAnsi"/>
          <w:b/>
          <w:bCs/>
          <w:color w:val="1F497D" w:themeColor="text2"/>
          <w:sz w:val="22"/>
          <w:szCs w:val="22"/>
          <w:lang w:val="pt-PT"/>
        </w:rPr>
        <w:t>Coordenadas rectangulares</w:t>
      </w:r>
      <w:r w:rsidRPr="00B0242F">
        <w:rPr>
          <w:rFonts w:asciiTheme="majorHAnsi" w:hAnsiTheme="majorHAnsi" w:cstheme="majorHAnsi"/>
          <w:bCs/>
          <w:color w:val="1F497D" w:themeColor="text2"/>
          <w:sz w:val="22"/>
          <w:szCs w:val="22"/>
          <w:lang w:val="pt-PT"/>
        </w:rPr>
        <w:t xml:space="preserve"> (o método de ordenadas). </w:t>
      </w:r>
    </w:p>
    <w:p w14:paraId="2F707E92" w14:textId="77777777" w:rsidR="00710ACB" w:rsidRPr="00710ACB" w:rsidRDefault="00710ACB" w:rsidP="00710AC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r w:rsidRPr="00710ACB">
        <w:rPr>
          <w:rFonts w:asciiTheme="majorHAnsi" w:hAnsiTheme="majorHAnsi" w:cstheme="majorHAnsi"/>
          <w:b/>
          <w:bCs/>
          <w:color w:val="1F497D" w:themeColor="text2"/>
          <w:sz w:val="22"/>
          <w:szCs w:val="22"/>
          <w:lang w:val="es-CO"/>
        </w:rPr>
        <w:t>Método de la cinta o levantamiento por alineaciones</w:t>
      </w:r>
      <w:r w:rsidRPr="00710ACB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. </w:t>
      </w:r>
    </w:p>
    <w:p w14:paraId="654F08C0" w14:textId="77777777" w:rsidR="00710ACB" w:rsidRPr="00710ACB" w:rsidRDefault="00710AC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</w:p>
    <w:p w14:paraId="186167E1" w14:textId="77777777" w:rsidR="00E82751" w:rsidRPr="002C6562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bookmarkEnd w:id="1"/>
    <w:p w14:paraId="6BDAE98B" w14:textId="09EEA676" w:rsidR="00E82751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¿Dibuje un mapa o cuadro donde represente los métodos de la planimetría?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3"/>
        <w:gridCol w:w="5252"/>
      </w:tblGrid>
      <w:tr w:rsidR="00710ACB" w:rsidRPr="00710ACB" w14:paraId="35B2F2E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197DB2D" w14:textId="7CF93322" w:rsidR="00710ACB" w:rsidRPr="00710ACB" w:rsidRDefault="00710ACB" w:rsidP="0071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left="0" w:firstLineChars="0" w:firstLine="0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  <w:lang w:val="es-CO"/>
              </w:rPr>
            </w:pPr>
            <w:r w:rsidRPr="00710ACB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  <w:lang w:val="es-CO"/>
              </w:rPr>
              <w:t>Método</w:t>
            </w:r>
          </w:p>
        </w:tc>
        <w:tc>
          <w:tcPr>
            <w:tcW w:w="0" w:type="auto"/>
            <w:vAlign w:val="center"/>
            <w:hideMark/>
          </w:tcPr>
          <w:p w14:paraId="59BFFF53" w14:textId="77777777" w:rsidR="00710ACB" w:rsidRPr="00710ACB" w:rsidRDefault="00710ACB" w:rsidP="0071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  <w:lang w:val="es-CO"/>
              </w:rPr>
            </w:pPr>
            <w:r w:rsidRPr="00710ACB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  <w:lang w:val="es-CO"/>
              </w:rPr>
              <w:t>Descripción</w:t>
            </w:r>
          </w:p>
        </w:tc>
      </w:tr>
      <w:tr w:rsidR="00710ACB" w:rsidRPr="00710ACB" w14:paraId="11120FEA" w14:textId="77777777">
        <w:trPr>
          <w:tblHeader/>
          <w:tblCellSpacing w:w="15" w:type="dxa"/>
        </w:trPr>
        <w:tc>
          <w:tcPr>
            <w:tcW w:w="0" w:type="auto"/>
            <w:vAlign w:val="center"/>
          </w:tcPr>
          <w:p w14:paraId="4081D50E" w14:textId="77777777" w:rsidR="00710ACB" w:rsidRPr="00710ACB" w:rsidRDefault="00710ACB" w:rsidP="0071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  <w:lang w:val="es-CO"/>
              </w:rPr>
            </w:pPr>
          </w:p>
        </w:tc>
        <w:tc>
          <w:tcPr>
            <w:tcW w:w="0" w:type="auto"/>
            <w:vAlign w:val="center"/>
          </w:tcPr>
          <w:p w14:paraId="4FD748D6" w14:textId="77777777" w:rsidR="00710ACB" w:rsidRPr="00710ACB" w:rsidRDefault="00710ACB" w:rsidP="0071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  <w:lang w:val="es-CO"/>
              </w:rPr>
            </w:pPr>
          </w:p>
        </w:tc>
      </w:tr>
      <w:tr w:rsidR="00710ACB" w:rsidRPr="00710ACB" w14:paraId="6DB90C9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1DB3BB" w14:textId="77777777" w:rsidR="00710ACB" w:rsidRPr="00710ACB" w:rsidRDefault="00710ACB" w:rsidP="0071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</w:pPr>
            <w:r w:rsidRPr="00710ACB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  <w:t>Radiación</w:t>
            </w:r>
          </w:p>
        </w:tc>
        <w:tc>
          <w:tcPr>
            <w:tcW w:w="0" w:type="auto"/>
            <w:vAlign w:val="center"/>
            <w:hideMark/>
          </w:tcPr>
          <w:p w14:paraId="6784D3AA" w14:textId="77777777" w:rsidR="00710ACB" w:rsidRPr="00710ACB" w:rsidRDefault="00710ACB" w:rsidP="0071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</w:pPr>
            <w:r w:rsidRPr="00710ACB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  <w:t>Se determinan puntos desde una estación conocida.</w:t>
            </w:r>
          </w:p>
        </w:tc>
      </w:tr>
      <w:tr w:rsidR="00710ACB" w:rsidRPr="00710ACB" w14:paraId="4E3D991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247237" w14:textId="77777777" w:rsidR="00710ACB" w:rsidRPr="00710ACB" w:rsidRDefault="00710ACB" w:rsidP="0071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</w:pPr>
            <w:r w:rsidRPr="00710ACB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  <w:t>Intersección</w:t>
            </w:r>
          </w:p>
        </w:tc>
        <w:tc>
          <w:tcPr>
            <w:tcW w:w="0" w:type="auto"/>
            <w:vAlign w:val="center"/>
            <w:hideMark/>
          </w:tcPr>
          <w:p w14:paraId="643E89E9" w14:textId="77777777" w:rsidR="00710ACB" w:rsidRPr="00710ACB" w:rsidRDefault="00710ACB" w:rsidP="0071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</w:pPr>
            <w:r w:rsidRPr="00710ACB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  <w:t>La posición se obtiene mediante cruce de líneas visuales.</w:t>
            </w:r>
          </w:p>
        </w:tc>
      </w:tr>
      <w:tr w:rsidR="00710ACB" w:rsidRPr="00710ACB" w14:paraId="3FFEF53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2610D2" w14:textId="77777777" w:rsidR="00710ACB" w:rsidRPr="00710ACB" w:rsidRDefault="00710ACB" w:rsidP="0071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</w:pPr>
            <w:proofErr w:type="spellStart"/>
            <w:r w:rsidRPr="00710ACB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  <w:t>Poligonación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B60147E" w14:textId="77777777" w:rsidR="00710ACB" w:rsidRPr="00710ACB" w:rsidRDefault="00710ACB" w:rsidP="0071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</w:pPr>
            <w:r w:rsidRPr="00710ACB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  <w:t>Se forma una cadena de lados y vértices medidos.</w:t>
            </w:r>
          </w:p>
        </w:tc>
      </w:tr>
      <w:tr w:rsidR="00710ACB" w:rsidRPr="00710ACB" w14:paraId="0DD2557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116DAF" w14:textId="77777777" w:rsidR="00710ACB" w:rsidRPr="00710ACB" w:rsidRDefault="00710ACB" w:rsidP="0071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</w:pPr>
            <w:r w:rsidRPr="00710ACB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  <w:lastRenderedPageBreak/>
              <w:t>Triangulación</w:t>
            </w:r>
          </w:p>
        </w:tc>
        <w:tc>
          <w:tcPr>
            <w:tcW w:w="0" w:type="auto"/>
            <w:vAlign w:val="center"/>
            <w:hideMark/>
          </w:tcPr>
          <w:p w14:paraId="3EA9A957" w14:textId="77777777" w:rsidR="00710ACB" w:rsidRPr="00710ACB" w:rsidRDefault="00710ACB" w:rsidP="0071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</w:pPr>
            <w:r w:rsidRPr="00710ACB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  <w:t>Se calcula la posición mediante triángulos.</w:t>
            </w:r>
          </w:p>
        </w:tc>
      </w:tr>
      <w:tr w:rsidR="00710ACB" w:rsidRPr="00710ACB" w14:paraId="2FB6391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263895" w14:textId="77777777" w:rsidR="00710ACB" w:rsidRPr="00710ACB" w:rsidRDefault="00710ACB" w:rsidP="0071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</w:pPr>
            <w:r w:rsidRPr="00710ACB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  <w:t>Coordenadas rectangulares</w:t>
            </w:r>
          </w:p>
        </w:tc>
        <w:tc>
          <w:tcPr>
            <w:tcW w:w="0" w:type="auto"/>
            <w:vAlign w:val="center"/>
            <w:hideMark/>
          </w:tcPr>
          <w:p w14:paraId="2A55915C" w14:textId="77777777" w:rsidR="00710ACB" w:rsidRPr="00710ACB" w:rsidRDefault="00710ACB" w:rsidP="0071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</w:pPr>
            <w:r w:rsidRPr="00710ACB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  <w:t>Se ubican puntos usando distancias perpendiculares.</w:t>
            </w:r>
          </w:p>
        </w:tc>
      </w:tr>
      <w:tr w:rsidR="00710ACB" w:rsidRPr="00710ACB" w14:paraId="038D564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B9B3F8" w14:textId="77777777" w:rsidR="00710ACB" w:rsidRPr="00710ACB" w:rsidRDefault="00710ACB" w:rsidP="0071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</w:pPr>
            <w:r w:rsidRPr="00710ACB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  <w:t>Alineaciones o cinta</w:t>
            </w:r>
          </w:p>
        </w:tc>
        <w:tc>
          <w:tcPr>
            <w:tcW w:w="0" w:type="auto"/>
            <w:vAlign w:val="center"/>
            <w:hideMark/>
          </w:tcPr>
          <w:p w14:paraId="7B3A3843" w14:textId="77777777" w:rsidR="00710ACB" w:rsidRPr="00710ACB" w:rsidRDefault="00710ACB" w:rsidP="0071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</w:pPr>
            <w:r w:rsidRPr="00710ACB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val="es-CO"/>
              </w:rPr>
              <w:t>Se levantan detalles a partir de líneas base medidas.</w:t>
            </w:r>
          </w:p>
        </w:tc>
      </w:tr>
    </w:tbl>
    <w:p w14:paraId="4AF53CA2" w14:textId="77777777" w:rsidR="00710ACB" w:rsidRPr="00710ACB" w:rsidRDefault="00710AC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2374AE3F" w14:textId="4E4D7543" w:rsidR="00006EF6" w:rsidRPr="002C6562" w:rsidRDefault="00006EF6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88A5255" w14:textId="77777777" w:rsidR="00006EF6" w:rsidRPr="002C6562" w:rsidRDefault="00006EF6" w:rsidP="00006EF6">
      <w:pPr>
        <w:pStyle w:val="Listaconvietas"/>
        <w:numPr>
          <w:ilvl w:val="0"/>
          <w:numId w:val="0"/>
        </w:numPr>
        <w:jc w:val="left"/>
        <w:rPr>
          <w:rFonts w:asciiTheme="majorHAnsi" w:eastAsia="Calibri" w:hAnsiTheme="majorHAnsi" w:cstheme="majorHAnsi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4.2 Realizar la lectura de este link </w:t>
      </w:r>
      <w:proofErr w:type="spellStart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Link</w:t>
      </w:r>
      <w:proofErr w:type="spellEnd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</w:t>
      </w:r>
      <w:r w:rsidRPr="002C6562">
        <w:rPr>
          <w:rFonts w:asciiTheme="majorHAnsi" w:hAnsiTheme="majorHAnsi" w:cstheme="majorHAnsi"/>
          <w:bCs/>
          <w:sz w:val="22"/>
          <w:szCs w:val="22"/>
        </w:rPr>
        <w:t>http://topografialeo.blogspot.com/2012/08/normatiividad-legal-entopografia.html</w:t>
      </w:r>
    </w:p>
    <w:p w14:paraId="15903A84" w14:textId="77777777" w:rsidR="00006EF6" w:rsidRPr="002C6562" w:rsidRDefault="00006EF6" w:rsidP="00006EF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7D856AE8" w14:textId="32A596A0" w:rsidR="00006EF6" w:rsidRPr="002C6562" w:rsidRDefault="00006EF6" w:rsidP="00006EF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Luego de forma individual responda las siguientes preguntas:</w:t>
      </w:r>
    </w:p>
    <w:p w14:paraId="012A2305" w14:textId="77777777" w:rsidR="00E82751" w:rsidRPr="002C6562" w:rsidRDefault="00E82751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7AF67929" w14:textId="02138054" w:rsidR="00C34906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Este Estatuto se ocupa de regular los siguientes aspectos básicos:</w:t>
      </w:r>
    </w:p>
    <w:p w14:paraId="28E89147" w14:textId="77777777" w:rsidR="001876C6" w:rsidRPr="001876C6" w:rsidRDefault="001876C6" w:rsidP="001876C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proofErr w:type="gramStart"/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  El</w:t>
      </w:r>
      <w:proofErr w:type="gramEnd"/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 ejercicio de la profesión de topógrafo. </w:t>
      </w:r>
    </w:p>
    <w:p w14:paraId="7D1A2C6D" w14:textId="77777777" w:rsidR="001876C6" w:rsidRPr="001876C6" w:rsidRDefault="001876C6" w:rsidP="001876C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proofErr w:type="gramStart"/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  Los</w:t>
      </w:r>
      <w:proofErr w:type="gramEnd"/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 requisitos para obtener la licencia o tarjeta profesional. </w:t>
      </w:r>
    </w:p>
    <w:p w14:paraId="7027576B" w14:textId="77777777" w:rsidR="001876C6" w:rsidRPr="001876C6" w:rsidRDefault="001876C6" w:rsidP="001876C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proofErr w:type="gramStart"/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  Las</w:t>
      </w:r>
      <w:proofErr w:type="gramEnd"/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 funciones y áreas de desempeño del topógrafo. </w:t>
      </w:r>
    </w:p>
    <w:p w14:paraId="30518D99" w14:textId="77777777" w:rsidR="001876C6" w:rsidRPr="001876C6" w:rsidRDefault="001876C6" w:rsidP="001876C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proofErr w:type="gramStart"/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  La</w:t>
      </w:r>
      <w:proofErr w:type="gramEnd"/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 organización y funciones del Consejo Profesional Nacional de Topografía (CPNT). </w:t>
      </w:r>
    </w:p>
    <w:p w14:paraId="09E99CB9" w14:textId="43B1E572" w:rsidR="001876C6" w:rsidRPr="001876C6" w:rsidRDefault="001876C6" w:rsidP="001876C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</w:rPr>
      </w:pPr>
      <w:proofErr w:type="gramStart"/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  La</w:t>
      </w:r>
      <w:proofErr w:type="gramEnd"/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 vigilancia, control y sanciones relacionadas con el ejercicio profesional.</w:t>
      </w:r>
    </w:p>
    <w:p w14:paraId="77EBB708" w14:textId="28D9B06F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25255FC" w14:textId="32A694CA" w:rsidR="005B270C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¿Definición de la Profesión?</w:t>
      </w:r>
    </w:p>
    <w:p w14:paraId="1C1D69E1" w14:textId="77777777" w:rsidR="001876C6" w:rsidRPr="001876C6" w:rsidRDefault="001876C6" w:rsidP="001876C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La Ley 70 de 1979 define la topografía como:</w:t>
      </w:r>
    </w:p>
    <w:p w14:paraId="2F73A01A" w14:textId="77777777" w:rsidR="001876C6" w:rsidRPr="001876C6" w:rsidRDefault="001876C6" w:rsidP="001876C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"Una profesión destinada a la medición, representación, configuración de accidentes, relieve y proporciones de extensiones geográficas limitadas</w:t>
      </w:r>
    </w:p>
    <w:p w14:paraId="4F78C1D9" w14:textId="77777777" w:rsidR="001876C6" w:rsidRPr="001876C6" w:rsidRDefault="001876C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3BA6D955" w14:textId="0AEC6474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29D67010" w14:textId="7FD2D7DC" w:rsidR="005B270C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¿Reglamentación de la tarjeta Profesional?</w:t>
      </w:r>
    </w:p>
    <w:p w14:paraId="2C6ED572" w14:textId="4E400F6C" w:rsidR="001876C6" w:rsidRPr="001876C6" w:rsidRDefault="001876C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</w:rPr>
      </w:pPr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</w:rPr>
        <w:t>La Ley 70 de 1979 establece que solo pueden ejercer la profesión y usar el título de topógrafo quienes posean la licencia o tarjeta profesional expedida por la autoridad competente. Para obtenerla se requiere acreditar formación académica o las condiciones especiales previstas por la ley para quienes ejercían la profesión antes de su expedición. El Consejo Profesional Nacional de Topografía es la entidad encargada de su control y expedición.</w:t>
      </w:r>
    </w:p>
    <w:p w14:paraId="56B019B8" w14:textId="3CD778FE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31497740" w14:textId="374380A5" w:rsidR="005B270C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¿Funciones del Topógrafo y </w:t>
      </w:r>
      <w:r w:rsidR="001134AB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sus </w:t>
      </w: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áreas de Actividad?</w:t>
      </w:r>
    </w:p>
    <w:p w14:paraId="69E9F936" w14:textId="77777777" w:rsidR="001876C6" w:rsidRPr="001876C6" w:rsidRDefault="001876C6" w:rsidP="001876C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proofErr w:type="gramStart"/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  Realizar</w:t>
      </w:r>
      <w:proofErr w:type="gramEnd"/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 levantamientos topográficos. </w:t>
      </w:r>
    </w:p>
    <w:p w14:paraId="500A803B" w14:textId="77777777" w:rsidR="001876C6" w:rsidRPr="001876C6" w:rsidRDefault="001876C6" w:rsidP="001876C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proofErr w:type="gramStart"/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  Medir</w:t>
      </w:r>
      <w:proofErr w:type="gramEnd"/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 y representar terrenos y accidentes geográficos. </w:t>
      </w:r>
    </w:p>
    <w:p w14:paraId="3DE63BB0" w14:textId="77777777" w:rsidR="001876C6" w:rsidRPr="00B0242F" w:rsidRDefault="001876C6" w:rsidP="001876C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pt-PT"/>
        </w:rPr>
      </w:pPr>
      <w:proofErr w:type="gramStart"/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</w:t>
      </w:r>
      <w:r w:rsidRPr="00B0242F">
        <w:rPr>
          <w:rFonts w:asciiTheme="majorHAnsi" w:hAnsiTheme="majorHAnsi" w:cstheme="majorHAnsi"/>
          <w:bCs/>
          <w:color w:val="1F497D" w:themeColor="text2"/>
          <w:sz w:val="22"/>
          <w:szCs w:val="22"/>
          <w:lang w:val="pt-PT"/>
        </w:rPr>
        <w:t xml:space="preserve">  Elaborar</w:t>
      </w:r>
      <w:proofErr w:type="gramEnd"/>
      <w:r w:rsidRPr="00B0242F">
        <w:rPr>
          <w:rFonts w:asciiTheme="majorHAnsi" w:hAnsiTheme="majorHAnsi" w:cstheme="majorHAnsi"/>
          <w:bCs/>
          <w:color w:val="1F497D" w:themeColor="text2"/>
          <w:sz w:val="22"/>
          <w:szCs w:val="22"/>
          <w:lang w:val="pt-PT"/>
        </w:rPr>
        <w:t xml:space="preserve"> planos y cálculos de áreas. </w:t>
      </w:r>
    </w:p>
    <w:p w14:paraId="448CAA20" w14:textId="77777777" w:rsidR="001876C6" w:rsidRPr="001876C6" w:rsidRDefault="001876C6" w:rsidP="001876C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</w:pPr>
      <w:proofErr w:type="gramStart"/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  Participar</w:t>
      </w:r>
      <w:proofErr w:type="gramEnd"/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 en proyectos de ingeniería, urbanismo y obras civiles. </w:t>
      </w:r>
    </w:p>
    <w:p w14:paraId="434AAF2B" w14:textId="636769A3" w:rsidR="001876C6" w:rsidRPr="001876C6" w:rsidRDefault="001876C6" w:rsidP="001876C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</w:rPr>
      </w:pPr>
      <w:proofErr w:type="gramStart"/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>  Actuar</w:t>
      </w:r>
      <w:proofErr w:type="gramEnd"/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  <w:lang w:val="es-CO"/>
        </w:rPr>
        <w:t xml:space="preserve"> como perito o agrimensor en asuntos técnicos relacionados con la topografía</w:t>
      </w:r>
    </w:p>
    <w:p w14:paraId="3E658AED" w14:textId="588F82A2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14936735" w14:textId="049AE381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El Consejo Profesional Nacional de Topografía está reglamentado por las siguientes leyes:</w:t>
      </w:r>
    </w:p>
    <w:p w14:paraId="45168A81" w14:textId="0CCC4B03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7AA268E7" w14:textId="77777777" w:rsidR="001876C6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¿En qu</w:t>
      </w:r>
      <w:r w:rsid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é</w:t>
      </w: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consiste la ley </w:t>
      </w:r>
      <w:r w:rsidR="008862B6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70 de 1979?</w:t>
      </w:r>
    </w:p>
    <w:p w14:paraId="3513772A" w14:textId="77777777" w:rsidR="001876C6" w:rsidRDefault="001876C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37F3FADB" w14:textId="77777777" w:rsidR="001876C6" w:rsidRDefault="001876C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1F497D" w:themeColor="text2"/>
          <w:sz w:val="22"/>
          <w:szCs w:val="22"/>
          <w:shd w:val="clear" w:color="auto" w:fill="FFFFFF"/>
        </w:rPr>
      </w:pPr>
      <w:r w:rsidRPr="001876C6">
        <w:rPr>
          <w:rFonts w:asciiTheme="majorHAnsi" w:hAnsiTheme="majorHAnsi" w:cstheme="majorHAnsi"/>
          <w:color w:val="1F497D" w:themeColor="text2"/>
          <w:sz w:val="22"/>
          <w:szCs w:val="22"/>
          <w:shd w:val="clear" w:color="auto" w:fill="FFFFFF"/>
        </w:rPr>
        <w:t>Es la ley que reglamenta la profesión de topógrafo en Colombia. Define la profesión, establece quiénes pueden ejercerla, regula la licencia profesional, determina funciones y crea mecanismos de control para el ejercicio profesional</w:t>
      </w:r>
    </w:p>
    <w:p w14:paraId="0D3CE74B" w14:textId="77777777" w:rsidR="001876C6" w:rsidRDefault="001876C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1F497D" w:themeColor="text2"/>
          <w:sz w:val="22"/>
          <w:szCs w:val="22"/>
          <w:shd w:val="clear" w:color="auto" w:fill="FFFFFF"/>
        </w:rPr>
      </w:pPr>
    </w:p>
    <w:p w14:paraId="564D82B1" w14:textId="77777777" w:rsidR="001876C6" w:rsidRDefault="002C6562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ab/>
      </w:r>
      <w:r w:rsidR="005E38D9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¿</w:t>
      </w:r>
      <w:r w:rsidR="005E38D9" w:rsidRP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En</w:t>
      </w:r>
      <w:r w:rsidR="005E38D9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qué consiste </w:t>
      </w:r>
      <w:r w:rsidR="008862B6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El decreto 690 de 1981?</w:t>
      </w:r>
    </w:p>
    <w:p w14:paraId="7DD060A2" w14:textId="77777777" w:rsidR="001876C6" w:rsidRDefault="001876C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71061117" w14:textId="7BBDECA8" w:rsidR="001876C6" w:rsidRDefault="001876C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1F497D" w:themeColor="text2"/>
          <w:sz w:val="22"/>
          <w:szCs w:val="22"/>
          <w:shd w:val="clear" w:color="auto" w:fill="FFFFFF"/>
        </w:rPr>
      </w:pPr>
      <w:r w:rsidRPr="001876C6">
        <w:rPr>
          <w:rFonts w:asciiTheme="majorHAnsi" w:hAnsiTheme="majorHAnsi" w:cstheme="majorHAnsi"/>
          <w:color w:val="1F497D" w:themeColor="text2"/>
          <w:sz w:val="22"/>
          <w:szCs w:val="22"/>
          <w:shd w:val="clear" w:color="auto" w:fill="FFFFFF"/>
        </w:rPr>
        <w:t>Es el decreto que reglamenta la Ley 70 de 1979. Define las áreas de desempeño profesional, los requisitos para obtener la licencia profesional, el procedimiento para su expedición y las funciones complementarias del Consejo Profesional Nacional de Topografía.</w:t>
      </w:r>
    </w:p>
    <w:p w14:paraId="1B1F8258" w14:textId="77777777" w:rsidR="001876C6" w:rsidRPr="001876C6" w:rsidRDefault="001876C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1F497D" w:themeColor="text2"/>
          <w:sz w:val="22"/>
          <w:szCs w:val="22"/>
          <w:shd w:val="clear" w:color="auto" w:fill="FFFFFF"/>
        </w:rPr>
      </w:pPr>
    </w:p>
    <w:p w14:paraId="64D072E5" w14:textId="77777777" w:rsidR="001876C6" w:rsidRDefault="002C6562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ab/>
      </w:r>
      <w:r w:rsidR="005E38D9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¿</w:t>
      </w:r>
      <w:r w:rsidR="005E38D9" w:rsidRP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En</w:t>
      </w:r>
      <w:r w:rsidR="005E38D9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qué consiste </w:t>
      </w:r>
      <w:r w:rsidR="008862B6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La sentencia C-606 de 1992?</w:t>
      </w:r>
    </w:p>
    <w:p w14:paraId="3CE1B564" w14:textId="77777777" w:rsidR="001876C6" w:rsidRDefault="001876C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2970AD10" w14:textId="77777777" w:rsidR="001876C6" w:rsidRDefault="001876C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1F497D" w:themeColor="text2"/>
          <w:sz w:val="22"/>
          <w:szCs w:val="22"/>
          <w:shd w:val="clear" w:color="auto" w:fill="FFFFFF"/>
        </w:rPr>
      </w:pPr>
      <w:r w:rsidRPr="001876C6">
        <w:rPr>
          <w:rFonts w:asciiTheme="majorHAnsi" w:hAnsiTheme="majorHAnsi" w:cstheme="majorHAnsi"/>
          <w:color w:val="1F497D" w:themeColor="text2"/>
          <w:sz w:val="22"/>
          <w:szCs w:val="22"/>
          <w:shd w:val="clear" w:color="auto" w:fill="FFFFFF"/>
        </w:rPr>
        <w:t xml:space="preserve">La Corte Constitucional estudió la constitucionalidad de la Ley 70 de 1979 y declaró exequibles la mayoría de sus disposiciones. Confirmó que es válido exigir licencia profesional para ejercer la topografía por tratarse de una </w:t>
      </w:r>
      <w:r w:rsidRPr="001876C6">
        <w:rPr>
          <w:rFonts w:asciiTheme="majorHAnsi" w:hAnsiTheme="majorHAnsi" w:cstheme="majorHAnsi"/>
          <w:color w:val="1F497D" w:themeColor="text2"/>
          <w:sz w:val="22"/>
          <w:szCs w:val="22"/>
          <w:shd w:val="clear" w:color="auto" w:fill="FFFFFF"/>
        </w:rPr>
        <w:lastRenderedPageBreak/>
        <w:t>actividad que implica responsabilidad social. También eliminó algunas disposiciones que otorgaban funciones inconstitucionales a asociaciones privadas</w:t>
      </w:r>
    </w:p>
    <w:p w14:paraId="5B5E0883" w14:textId="77777777" w:rsidR="001876C6" w:rsidRDefault="001876C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1F497D" w:themeColor="text2"/>
          <w:sz w:val="22"/>
          <w:szCs w:val="22"/>
          <w:shd w:val="clear" w:color="auto" w:fill="FFFFFF"/>
        </w:rPr>
      </w:pPr>
    </w:p>
    <w:p w14:paraId="6994BCDF" w14:textId="77777777" w:rsidR="001876C6" w:rsidRDefault="001876C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1876C6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. </w:t>
      </w:r>
      <w:r w:rsid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</w:t>
      </w:r>
      <w:r w:rsidR="005E38D9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¿</w:t>
      </w:r>
      <w:r w:rsidR="005E38D9" w:rsidRP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En</w:t>
      </w:r>
      <w:r w:rsidR="005E38D9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qué consiste </w:t>
      </w:r>
      <w:r w:rsidR="008862B6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La sentencia C-1213 de 2002?</w:t>
      </w:r>
      <w:r w:rsid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</w:t>
      </w:r>
    </w:p>
    <w:p w14:paraId="6DB92960" w14:textId="77777777" w:rsidR="001876C6" w:rsidRDefault="001876C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54C6E8EA" w14:textId="45096D5A" w:rsidR="001876C6" w:rsidRDefault="001876C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1F497D" w:themeColor="text2"/>
          <w:sz w:val="22"/>
          <w:szCs w:val="22"/>
          <w:shd w:val="clear" w:color="auto" w:fill="FFFFFF"/>
        </w:rPr>
      </w:pPr>
      <w:r w:rsidRPr="001876C6">
        <w:rPr>
          <w:rFonts w:asciiTheme="majorHAnsi" w:hAnsiTheme="majorHAnsi" w:cstheme="majorHAnsi"/>
          <w:color w:val="1F497D" w:themeColor="text2"/>
          <w:sz w:val="22"/>
          <w:szCs w:val="22"/>
          <w:shd w:val="clear" w:color="auto" w:fill="FFFFFF"/>
        </w:rPr>
        <w:t>(La sentencia fue proferida en 2001, aunque suele citarse dentro de la jurisprudencia publicada en 2002). La Corte volvió a revisar la Ley 70 de 1979 y ratificó su constitucionalidad. Confirmó la validez de exigir licencia profesional para ejercer la topografía y reconoció que esta profesión implica riesgo social y requiere control estatal</w:t>
      </w:r>
    </w:p>
    <w:p w14:paraId="75217B99" w14:textId="77777777" w:rsidR="001876C6" w:rsidRPr="001876C6" w:rsidRDefault="001876C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1F497D" w:themeColor="text2"/>
          <w:sz w:val="22"/>
          <w:szCs w:val="22"/>
          <w:shd w:val="clear" w:color="auto" w:fill="FFFFFF"/>
        </w:rPr>
      </w:pPr>
    </w:p>
    <w:p w14:paraId="3C9649C6" w14:textId="77777777" w:rsidR="001876C6" w:rsidRDefault="005E38D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¿</w:t>
      </w:r>
      <w:r w:rsidRP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En</w:t>
      </w: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qué consiste </w:t>
      </w:r>
      <w:r w:rsidR="008862B6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Decreto 2157 de 1995</w:t>
      </w:r>
      <w:r w:rsidR="00A36127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?</w:t>
      </w:r>
    </w:p>
    <w:p w14:paraId="43ACB6DB" w14:textId="77777777" w:rsidR="001876C6" w:rsidRDefault="001876C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2EB27AE3" w14:textId="0572B782" w:rsidR="001876C6" w:rsidRDefault="001876C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1F497D" w:themeColor="text2"/>
          <w:sz w:val="22"/>
          <w:szCs w:val="22"/>
          <w:shd w:val="clear" w:color="auto" w:fill="FFFFFF"/>
        </w:rPr>
      </w:pPr>
      <w:r w:rsidRPr="001876C6">
        <w:rPr>
          <w:rFonts w:asciiTheme="majorHAnsi" w:hAnsiTheme="majorHAnsi" w:cstheme="majorHAnsi"/>
          <w:color w:val="1F497D" w:themeColor="text2"/>
          <w:sz w:val="22"/>
          <w:szCs w:val="22"/>
          <w:shd w:val="clear" w:color="auto" w:fill="FFFFFF"/>
        </w:rPr>
        <w:t>El Decreto 2157 de 1995 reorganizó aspectos administrativos relacionados con los Consejos Profesionales y el funcionamiento de entidades encargadas de la inspección y vigilancia del ejercicio profesional, incluyendo disposiciones aplicables al Consejo Profesional Nacional de Topografía.</w:t>
      </w:r>
    </w:p>
    <w:p w14:paraId="513BF550" w14:textId="77777777" w:rsidR="001876C6" w:rsidRPr="001876C6" w:rsidRDefault="001876C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1F497D" w:themeColor="text2"/>
          <w:sz w:val="22"/>
          <w:szCs w:val="22"/>
          <w:shd w:val="clear" w:color="auto" w:fill="FFFFFF"/>
        </w:rPr>
      </w:pPr>
    </w:p>
    <w:p w14:paraId="22E878B0" w14:textId="6C98F99C" w:rsidR="00A36127" w:rsidRDefault="002C6562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ab/>
      </w:r>
      <w:r w:rsidR="005E38D9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¿</w:t>
      </w:r>
      <w:r w:rsidR="005E38D9" w:rsidRP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En</w:t>
      </w:r>
      <w:r w:rsidR="005E38D9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qué consiste </w:t>
      </w:r>
      <w:r w:rsidR="00A36127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Decreto </w:t>
      </w:r>
      <w:r w:rsidR="001134AB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7</w:t>
      </w:r>
      <w:r w:rsidR="00A36127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92 de 2001?</w:t>
      </w:r>
    </w:p>
    <w:p w14:paraId="7DC49E5B" w14:textId="77777777" w:rsidR="001876C6" w:rsidRDefault="001876C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336C1089" w14:textId="40FFFF56" w:rsidR="001876C6" w:rsidRPr="001876C6" w:rsidRDefault="001876C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1F497D" w:themeColor="text2"/>
          <w:sz w:val="22"/>
          <w:szCs w:val="22"/>
        </w:rPr>
      </w:pPr>
      <w:r w:rsidRPr="001876C6">
        <w:rPr>
          <w:rFonts w:asciiTheme="majorHAnsi" w:hAnsiTheme="majorHAnsi" w:cstheme="majorHAnsi"/>
          <w:bCs/>
          <w:color w:val="1F497D" w:themeColor="text2"/>
          <w:sz w:val="22"/>
          <w:szCs w:val="22"/>
        </w:rPr>
        <w:t>El Decreto 792 de 2001 establece disposiciones relacionadas con la organización y funcionamiento del Consejo Profesional Nacional de Topografía, fortaleciendo los procedimientos administrativos para el registro y control del ejercicio profesional de los topógrafos en Colombia</w:t>
      </w:r>
    </w:p>
    <w:p w14:paraId="46520C37" w14:textId="05849868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D780721" w14:textId="77777777" w:rsidR="00C34906" w:rsidRPr="002C6562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Desarrolle estos interrogantes en una mesa de trabajo con sus compañeros e instructor de formación, escriban sus conclusiones en un procesador de texto y preséntenlas en la sesión de formación.</w:t>
      </w:r>
    </w:p>
    <w:p w14:paraId="501C2A7B" w14:textId="77777777" w:rsidR="00C34906" w:rsidRPr="002C6562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18E41963" w14:textId="77777777" w:rsidR="00B0242F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  <w:r w:rsidR="00B0242F" w:rsidRPr="00E26865">
              <w:rPr>
                <w:rFonts w:ascii="Calibri" w:eastAsia="Calibri" w:hAnsi="Calibri" w:cs="Calibri"/>
                <w:sz w:val="28"/>
                <w:szCs w:val="28"/>
              </w:rPr>
              <w:t xml:space="preserve"> </w:t>
            </w:r>
          </w:p>
          <w:p w14:paraId="6E8E1421" w14:textId="096A5A34" w:rsidR="00FA638A" w:rsidRDefault="00B0242F">
            <w:pPr>
              <w:ind w:left="1" w:hanging="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 xml:space="preserve">                                                  </w:t>
            </w:r>
            <w:r w:rsidRPr="00E26865">
              <w:rPr>
                <w:rFonts w:ascii="Calibri" w:eastAsia="Calibri" w:hAnsi="Calibri" w:cs="Calibri"/>
                <w:sz w:val="28"/>
                <w:szCs w:val="28"/>
              </w:rPr>
              <w:t xml:space="preserve">CALIFICACION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75 </w:t>
            </w:r>
            <w:r w:rsidRPr="00E26865">
              <w:rPr>
                <w:rFonts w:ascii="Calibri" w:eastAsia="Calibri" w:hAnsi="Calibri" w:cs="Calibri"/>
                <w:sz w:val="28"/>
                <w:szCs w:val="28"/>
              </w:rPr>
              <w:t>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0D2ACB4A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B0242F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</w:t>
            </w:r>
            <w:r w:rsidR="00B0242F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6738C780" w14:textId="77777777" w:rsidR="00FA638A" w:rsidRDefault="001876C6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</w:t>
            </w:r>
          </w:p>
          <w:p w14:paraId="29A4FD2A" w14:textId="77777777" w:rsidR="001876C6" w:rsidRDefault="001876C6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24F3FF9" w14:textId="127D10E4" w:rsidR="001876C6" w:rsidRDefault="001876C6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19/06/2026</w:t>
            </w:r>
          </w:p>
        </w:tc>
        <w:tc>
          <w:tcPr>
            <w:tcW w:w="9316" w:type="dxa"/>
            <w:gridSpan w:val="3"/>
          </w:tcPr>
          <w:p w14:paraId="455620C7" w14:textId="2170375A" w:rsidR="00FA638A" w:rsidRDefault="00B0242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DE305F2" wp14:editId="3D4583EC">
                  <wp:simplePos x="0" y="0"/>
                  <wp:positionH relativeFrom="column">
                    <wp:posOffset>2773680</wp:posOffset>
                  </wp:positionH>
                  <wp:positionV relativeFrom="paragraph">
                    <wp:posOffset>157480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0193E2CB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B0242F">
              <w:rPr>
                <w:noProof/>
              </w:rPr>
              <w:t xml:space="preserve"> </w:t>
            </w:r>
          </w:p>
          <w:p w14:paraId="356DA51E" w14:textId="08C371D4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B0242F">
        <w:trPr>
          <w:cantSplit/>
          <w:trHeight w:val="1653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2209A5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671D8744" w:rsidR="00FA638A" w:rsidRDefault="00B0242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0C6B81CE" wp14:editId="66C18E01">
                  <wp:simplePos x="0" y="0"/>
                  <wp:positionH relativeFrom="column">
                    <wp:posOffset>2826385</wp:posOffset>
                  </wp:positionH>
                  <wp:positionV relativeFrom="paragraph">
                    <wp:posOffset>34925</wp:posOffset>
                  </wp:positionV>
                  <wp:extent cx="1554480" cy="661035"/>
                  <wp:effectExtent l="0" t="0" r="7620" b="5715"/>
                  <wp:wrapTight wrapText="bothSides">
                    <wp:wrapPolygon edited="0">
                      <wp:start x="0" y="0"/>
                      <wp:lineTo x="0" y="21164"/>
                      <wp:lineTo x="21441" y="21164"/>
                      <wp:lineTo x="21441" y="0"/>
                      <wp:lineTo x="0" y="0"/>
                    </wp:wrapPolygon>
                  </wp:wrapTight>
                  <wp:docPr id="99696345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6963457" name="Imagen 996963457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185" r="96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480" cy="6610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4067F"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>
              <w:rPr>
                <w:rFonts w:ascii="Calibri" w:eastAsia="Calibri" w:hAnsi="Calibri" w:cs="Calibri"/>
                <w:noProof/>
                <w:sz w:val="22"/>
                <w:szCs w:val="22"/>
              </w:rPr>
              <w:t xml:space="preserve"> </w:t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EF4C2" w14:textId="77777777" w:rsidR="00D276EA" w:rsidRDefault="00D276EA">
      <w:pPr>
        <w:spacing w:line="240" w:lineRule="auto"/>
        <w:ind w:left="0" w:hanging="2"/>
      </w:pPr>
      <w:r>
        <w:separator/>
      </w:r>
    </w:p>
  </w:endnote>
  <w:endnote w:type="continuationSeparator" w:id="0">
    <w:p w14:paraId="403E52BC" w14:textId="77777777" w:rsidR="00D276EA" w:rsidRDefault="00D276E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4C18E" w14:textId="77777777" w:rsidR="00D276EA" w:rsidRDefault="00D276EA">
      <w:pPr>
        <w:spacing w:line="240" w:lineRule="auto"/>
        <w:ind w:left="0" w:hanging="2"/>
      </w:pPr>
      <w:r>
        <w:separator/>
      </w:r>
    </w:p>
  </w:footnote>
  <w:footnote w:type="continuationSeparator" w:id="0">
    <w:p w14:paraId="69E39A88" w14:textId="77777777" w:rsidR="00D276EA" w:rsidRDefault="00D276E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027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63F3369"/>
    <w:multiLevelType w:val="multilevel"/>
    <w:tmpl w:val="0E7C0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 w15:restartNumberingAfterBreak="0">
    <w:nsid w:val="1C3B4465"/>
    <w:multiLevelType w:val="multilevel"/>
    <w:tmpl w:val="0EE0F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6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6DC72B11"/>
    <w:multiLevelType w:val="multilevel"/>
    <w:tmpl w:val="D8F27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52214">
    <w:abstractNumId w:val="6"/>
  </w:num>
  <w:num w:numId="2" w16cid:durableId="1354452621">
    <w:abstractNumId w:val="3"/>
  </w:num>
  <w:num w:numId="3" w16cid:durableId="1076830002">
    <w:abstractNumId w:val="1"/>
  </w:num>
  <w:num w:numId="4" w16cid:durableId="959842251">
    <w:abstractNumId w:val="0"/>
  </w:num>
  <w:num w:numId="5" w16cid:durableId="685252133">
    <w:abstractNumId w:val="5"/>
  </w:num>
  <w:num w:numId="6" w16cid:durableId="2051878011">
    <w:abstractNumId w:val="7"/>
  </w:num>
  <w:num w:numId="7" w16cid:durableId="1850682378">
    <w:abstractNumId w:val="2"/>
  </w:num>
  <w:num w:numId="8" w16cid:durableId="10143036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6EF6"/>
    <w:rsid w:val="0000794A"/>
    <w:rsid w:val="000141CE"/>
    <w:rsid w:val="0004502C"/>
    <w:rsid w:val="00045542"/>
    <w:rsid w:val="00081A2E"/>
    <w:rsid w:val="00091116"/>
    <w:rsid w:val="000A27C9"/>
    <w:rsid w:val="000A665C"/>
    <w:rsid w:val="001134AB"/>
    <w:rsid w:val="00144CE2"/>
    <w:rsid w:val="0015492D"/>
    <w:rsid w:val="00172C62"/>
    <w:rsid w:val="001876C6"/>
    <w:rsid w:val="00187F57"/>
    <w:rsid w:val="001D5E0D"/>
    <w:rsid w:val="001E1200"/>
    <w:rsid w:val="001F4947"/>
    <w:rsid w:val="00201131"/>
    <w:rsid w:val="00204798"/>
    <w:rsid w:val="00217B8F"/>
    <w:rsid w:val="00223082"/>
    <w:rsid w:val="0027289C"/>
    <w:rsid w:val="002A0F4E"/>
    <w:rsid w:val="002A3942"/>
    <w:rsid w:val="002C0509"/>
    <w:rsid w:val="002C6562"/>
    <w:rsid w:val="002D088B"/>
    <w:rsid w:val="002D1AF1"/>
    <w:rsid w:val="003077CE"/>
    <w:rsid w:val="00331ED7"/>
    <w:rsid w:val="00367D62"/>
    <w:rsid w:val="003D288C"/>
    <w:rsid w:val="003E5502"/>
    <w:rsid w:val="00404972"/>
    <w:rsid w:val="00425BA5"/>
    <w:rsid w:val="00462BB0"/>
    <w:rsid w:val="0046407C"/>
    <w:rsid w:val="00472885"/>
    <w:rsid w:val="004F01DC"/>
    <w:rsid w:val="00502024"/>
    <w:rsid w:val="005431E4"/>
    <w:rsid w:val="00555497"/>
    <w:rsid w:val="00571FF4"/>
    <w:rsid w:val="005A5C30"/>
    <w:rsid w:val="005B270C"/>
    <w:rsid w:val="005B2DBF"/>
    <w:rsid w:val="005D0A1C"/>
    <w:rsid w:val="005E38D9"/>
    <w:rsid w:val="005E3B75"/>
    <w:rsid w:val="005F039C"/>
    <w:rsid w:val="00602598"/>
    <w:rsid w:val="006032C8"/>
    <w:rsid w:val="00634DE0"/>
    <w:rsid w:val="0064312A"/>
    <w:rsid w:val="00654270"/>
    <w:rsid w:val="0066073A"/>
    <w:rsid w:val="00661C5C"/>
    <w:rsid w:val="006739A5"/>
    <w:rsid w:val="006B399B"/>
    <w:rsid w:val="006B7DE3"/>
    <w:rsid w:val="006D2ACD"/>
    <w:rsid w:val="006D76D3"/>
    <w:rsid w:val="00710ACB"/>
    <w:rsid w:val="00735583"/>
    <w:rsid w:val="007472E9"/>
    <w:rsid w:val="007D40E1"/>
    <w:rsid w:val="007F5DA3"/>
    <w:rsid w:val="007F6818"/>
    <w:rsid w:val="0080524E"/>
    <w:rsid w:val="00821069"/>
    <w:rsid w:val="00844F05"/>
    <w:rsid w:val="0084747F"/>
    <w:rsid w:val="00861610"/>
    <w:rsid w:val="008862B6"/>
    <w:rsid w:val="008A0B3D"/>
    <w:rsid w:val="008D451E"/>
    <w:rsid w:val="008D6F42"/>
    <w:rsid w:val="008F3DFB"/>
    <w:rsid w:val="008F6690"/>
    <w:rsid w:val="00960F86"/>
    <w:rsid w:val="00991AD9"/>
    <w:rsid w:val="009A40A9"/>
    <w:rsid w:val="009D0743"/>
    <w:rsid w:val="009D204B"/>
    <w:rsid w:val="009F1521"/>
    <w:rsid w:val="00A15B8A"/>
    <w:rsid w:val="00A34721"/>
    <w:rsid w:val="00A36127"/>
    <w:rsid w:val="00A547EE"/>
    <w:rsid w:val="00A5613E"/>
    <w:rsid w:val="00A70A39"/>
    <w:rsid w:val="00A75BCE"/>
    <w:rsid w:val="00A87F7F"/>
    <w:rsid w:val="00A93ACA"/>
    <w:rsid w:val="00AC7B99"/>
    <w:rsid w:val="00B0242F"/>
    <w:rsid w:val="00B035B6"/>
    <w:rsid w:val="00B126A0"/>
    <w:rsid w:val="00B12767"/>
    <w:rsid w:val="00B26892"/>
    <w:rsid w:val="00B4067F"/>
    <w:rsid w:val="00B448E5"/>
    <w:rsid w:val="00B46095"/>
    <w:rsid w:val="00B61D7E"/>
    <w:rsid w:val="00B6358E"/>
    <w:rsid w:val="00B66A39"/>
    <w:rsid w:val="00B67506"/>
    <w:rsid w:val="00B9560D"/>
    <w:rsid w:val="00BB1707"/>
    <w:rsid w:val="00BC056A"/>
    <w:rsid w:val="00BE67C0"/>
    <w:rsid w:val="00BE7B39"/>
    <w:rsid w:val="00C07DBC"/>
    <w:rsid w:val="00C34906"/>
    <w:rsid w:val="00C84A0A"/>
    <w:rsid w:val="00C85DF1"/>
    <w:rsid w:val="00C9687B"/>
    <w:rsid w:val="00CD03AE"/>
    <w:rsid w:val="00CE10BE"/>
    <w:rsid w:val="00CE16FC"/>
    <w:rsid w:val="00D21E27"/>
    <w:rsid w:val="00D2395D"/>
    <w:rsid w:val="00D276EA"/>
    <w:rsid w:val="00D34943"/>
    <w:rsid w:val="00D43F48"/>
    <w:rsid w:val="00D6024C"/>
    <w:rsid w:val="00D64CB7"/>
    <w:rsid w:val="00DC3C35"/>
    <w:rsid w:val="00DC4F14"/>
    <w:rsid w:val="00DE276E"/>
    <w:rsid w:val="00DE2EAB"/>
    <w:rsid w:val="00E125EB"/>
    <w:rsid w:val="00E179B2"/>
    <w:rsid w:val="00E6567C"/>
    <w:rsid w:val="00E67955"/>
    <w:rsid w:val="00E72DB1"/>
    <w:rsid w:val="00E77022"/>
    <w:rsid w:val="00E77DFB"/>
    <w:rsid w:val="00E82751"/>
    <w:rsid w:val="00EA2AA7"/>
    <w:rsid w:val="00EB49C4"/>
    <w:rsid w:val="00F84189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uiPriority w:val="99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D21E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1540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3</cp:revision>
  <dcterms:created xsi:type="dcterms:W3CDTF">2026-06-20T00:05:00Z</dcterms:created>
  <dcterms:modified xsi:type="dcterms:W3CDTF">2026-06-30T00:25:00Z</dcterms:modified>
</cp:coreProperties>
</file>